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11" w:rsidRDefault="00911A11"/>
    <w:p w:rsidR="00261AC3" w:rsidRDefault="00261AC3" w:rsidP="00261AC3">
      <w:pPr>
        <w:jc w:val="center"/>
        <w:rPr>
          <w:b/>
          <w:sz w:val="24"/>
          <w:szCs w:val="24"/>
        </w:rPr>
      </w:pPr>
      <w:r w:rsidRPr="00261AC3">
        <w:rPr>
          <w:b/>
          <w:sz w:val="24"/>
          <w:szCs w:val="24"/>
        </w:rPr>
        <w:t>PROCEDURA DOTYCZĄCA EWIDENCJI I REJESTRACJI OBROTU CZYNNIKAMI CHŁODNICZYMI</w:t>
      </w:r>
    </w:p>
    <w:p w:rsidR="00261AC3" w:rsidRDefault="00266F0B" w:rsidP="00261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…………………………………………………………………..</w:t>
      </w:r>
      <w:bookmarkStart w:id="0" w:name="_GoBack"/>
      <w:bookmarkEnd w:id="0"/>
    </w:p>
    <w:p w:rsidR="00261AC3" w:rsidRDefault="00261AC3" w:rsidP="00261A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1AC3">
        <w:rPr>
          <w:sz w:val="24"/>
          <w:szCs w:val="24"/>
        </w:rPr>
        <w:t>Każda</w:t>
      </w:r>
      <w:r>
        <w:rPr>
          <w:sz w:val="24"/>
          <w:szCs w:val="24"/>
        </w:rPr>
        <w:t xml:space="preserve"> dostawa czynnika jest rejestrowana niezwłocznie i zaewidencjonowana w firmowym systemie ewidencji (rejestr ilości i rodzajów czynników chłodniczych).</w:t>
      </w:r>
    </w:p>
    <w:p w:rsidR="00261AC3" w:rsidRDefault="00261AC3" w:rsidP="00261AC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W/w rejestr prowadzony jest oddzielnie dla każdego rodzaju używanych czy</w:t>
      </w:r>
      <w:r w:rsidR="00686817">
        <w:rPr>
          <w:sz w:val="24"/>
          <w:szCs w:val="24"/>
        </w:rPr>
        <w:t xml:space="preserve">nników w formie elektronicznej lub </w:t>
      </w:r>
      <w:r>
        <w:rPr>
          <w:sz w:val="24"/>
          <w:szCs w:val="24"/>
        </w:rPr>
        <w:t xml:space="preserve"> „papierowej”</w:t>
      </w:r>
      <w:r w:rsidR="00686817">
        <w:rPr>
          <w:sz w:val="24"/>
          <w:szCs w:val="24"/>
        </w:rPr>
        <w:t xml:space="preserve"> (lub obie formy).</w:t>
      </w:r>
    </w:p>
    <w:p w:rsidR="00261AC3" w:rsidRDefault="00261AC3" w:rsidP="00261AC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Pojemniki służące do magazynowania czynników chłodniczych przechowywane są w wyznaczonych miejscach i zaopatrzone w kartę ewidencji (wzór karty magazynowej w załączeniu).</w:t>
      </w:r>
    </w:p>
    <w:p w:rsidR="008D426A" w:rsidRDefault="00261AC3" w:rsidP="00261AC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Obrót wewnętrzny czynników chłodniczych w firmie odbywa się na bieżąco wg. </w:t>
      </w:r>
      <w:r w:rsidR="008D426A">
        <w:rPr>
          <w:sz w:val="24"/>
          <w:szCs w:val="24"/>
        </w:rPr>
        <w:t>w</w:t>
      </w:r>
      <w:r>
        <w:rPr>
          <w:sz w:val="24"/>
          <w:szCs w:val="24"/>
        </w:rPr>
        <w:t>pisów na karcie materiałowej</w:t>
      </w:r>
      <w:r w:rsidR="008D426A">
        <w:rPr>
          <w:sz w:val="24"/>
          <w:szCs w:val="24"/>
        </w:rPr>
        <w:t xml:space="preserve"> (karty takie przypisane są do każdej butli oddzielnie i przymocowane do nich).</w:t>
      </w:r>
    </w:p>
    <w:p w:rsidR="008D426A" w:rsidRDefault="008D426A" w:rsidP="00261AC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Pracownik pobierający butlę z czynnikiem chłodniczym poprzez każdorazowe ważenie butli potwierdza zaewidencjonowana ilość czynnika w pojemniku.</w:t>
      </w:r>
    </w:p>
    <w:p w:rsidR="008D426A" w:rsidRDefault="008D426A" w:rsidP="008D42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Zdanie czynnika chłodniczego następuje po ponownym ważeniu i zweryfikowaniu wpisów dotyczących ilości użytego czynnika.</w:t>
      </w:r>
    </w:p>
    <w:p w:rsidR="00686817" w:rsidRDefault="008D426A" w:rsidP="008D42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8D426A">
        <w:rPr>
          <w:sz w:val="24"/>
          <w:szCs w:val="24"/>
        </w:rPr>
        <w:t>prawdzeniu</w:t>
      </w:r>
      <w:r>
        <w:rPr>
          <w:sz w:val="24"/>
          <w:szCs w:val="24"/>
        </w:rPr>
        <w:t xml:space="preserve"> podlega również poprawność</w:t>
      </w:r>
      <w:r w:rsidRPr="008D426A">
        <w:rPr>
          <w:sz w:val="24"/>
          <w:szCs w:val="24"/>
        </w:rPr>
        <w:t xml:space="preserve"> w</w:t>
      </w:r>
      <w:r w:rsidR="00686817">
        <w:rPr>
          <w:sz w:val="24"/>
          <w:szCs w:val="24"/>
        </w:rPr>
        <w:t>pisów w karcie materiałowej wraz z  porównaniem</w:t>
      </w:r>
      <w:r w:rsidRPr="008D426A">
        <w:rPr>
          <w:sz w:val="24"/>
          <w:szCs w:val="24"/>
        </w:rPr>
        <w:t xml:space="preserve"> zgodności ilości zużytego czynnika chłodniczego z wielkościami zapisanymi w protokole czynności wykonywanych przez certyfikowany personel.</w:t>
      </w:r>
    </w:p>
    <w:p w:rsidR="00686817" w:rsidRDefault="00686817" w:rsidP="008D42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Niniejsza procedura</w:t>
      </w:r>
      <w:r w:rsidR="00761C90">
        <w:rPr>
          <w:sz w:val="24"/>
          <w:szCs w:val="24"/>
        </w:rPr>
        <w:t xml:space="preserve"> przewiduje minimum czterokrotną</w:t>
      </w:r>
      <w:r>
        <w:rPr>
          <w:sz w:val="24"/>
          <w:szCs w:val="24"/>
        </w:rPr>
        <w:t xml:space="preserve"> inwentaryzacje ilości czynnika w skali roku – wraz </w:t>
      </w:r>
      <w:r w:rsidR="00761C90">
        <w:rPr>
          <w:sz w:val="24"/>
          <w:szCs w:val="24"/>
        </w:rPr>
        <w:t xml:space="preserve">z weryfikacją </w:t>
      </w:r>
      <w:r>
        <w:rPr>
          <w:sz w:val="24"/>
          <w:szCs w:val="24"/>
        </w:rPr>
        <w:t xml:space="preserve"> aktualności i poprawności ewidencji.</w:t>
      </w:r>
    </w:p>
    <w:p w:rsidR="00686817" w:rsidRDefault="00686817" w:rsidP="008D42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Ewidencja wykorzystanych czynników chłodniczych prowadzona jest z podziałem na;</w:t>
      </w:r>
    </w:p>
    <w:p w:rsidR="00686817" w:rsidRDefault="00686817" w:rsidP="0068681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ilości pozyskanych (zakupionych),</w:t>
      </w:r>
    </w:p>
    <w:p w:rsidR="00686817" w:rsidRDefault="00686817" w:rsidP="0068681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odzyskanych we własnym zakresie,</w:t>
      </w:r>
    </w:p>
    <w:p w:rsidR="00686817" w:rsidRDefault="00686817" w:rsidP="0068681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sprzedanych lub przekazanych,</w:t>
      </w:r>
    </w:p>
    <w:p w:rsidR="00686817" w:rsidRDefault="00686817" w:rsidP="0068681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zastosowanych w poszczególnych sektorach z podaniem rodzaju stosowania. </w:t>
      </w:r>
    </w:p>
    <w:p w:rsidR="003D02B9" w:rsidRDefault="00125390" w:rsidP="003D02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6817" w:rsidRPr="00686817">
        <w:rPr>
          <w:sz w:val="24"/>
          <w:szCs w:val="24"/>
        </w:rPr>
        <w:t>10.</w:t>
      </w:r>
      <w:r w:rsidR="008D426A" w:rsidRPr="00686817">
        <w:rPr>
          <w:sz w:val="24"/>
          <w:szCs w:val="24"/>
        </w:rPr>
        <w:t xml:space="preserve"> </w:t>
      </w:r>
      <w:r w:rsidR="00261AC3" w:rsidRPr="00686817">
        <w:rPr>
          <w:sz w:val="24"/>
          <w:szCs w:val="24"/>
        </w:rPr>
        <w:t xml:space="preserve"> </w:t>
      </w:r>
      <w:r w:rsidR="00686817">
        <w:rPr>
          <w:sz w:val="24"/>
          <w:szCs w:val="24"/>
        </w:rPr>
        <w:t>W ramach niniejszej procedury pracownik</w:t>
      </w:r>
      <w:r>
        <w:rPr>
          <w:sz w:val="24"/>
          <w:szCs w:val="24"/>
        </w:rPr>
        <w:t xml:space="preserve"> odpowiedzialny za rejestracje i ewidencje </w:t>
      </w:r>
    </w:p>
    <w:p w:rsidR="003D02B9" w:rsidRDefault="003D02B9" w:rsidP="003D02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5390">
        <w:rPr>
          <w:sz w:val="24"/>
          <w:szCs w:val="24"/>
        </w:rPr>
        <w:t>czynników chłodniczych</w:t>
      </w:r>
      <w:r w:rsidR="00686817">
        <w:rPr>
          <w:sz w:val="24"/>
          <w:szCs w:val="24"/>
        </w:rPr>
        <w:t xml:space="preserve"> jest zobowiązany do </w:t>
      </w:r>
      <w:r w:rsidR="00125390">
        <w:rPr>
          <w:sz w:val="24"/>
          <w:szCs w:val="24"/>
        </w:rPr>
        <w:t xml:space="preserve">kontroli szczelności pojemników </w:t>
      </w:r>
    </w:p>
    <w:p w:rsidR="003D02B9" w:rsidRDefault="003D02B9" w:rsidP="003D02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5390">
        <w:rPr>
          <w:sz w:val="24"/>
          <w:szCs w:val="24"/>
        </w:rPr>
        <w:t>stos</w:t>
      </w:r>
      <w:r>
        <w:rPr>
          <w:sz w:val="24"/>
          <w:szCs w:val="24"/>
        </w:rPr>
        <w:t>owanych do ich przechowywania (</w:t>
      </w:r>
      <w:r w:rsidR="00125390">
        <w:rPr>
          <w:sz w:val="24"/>
          <w:szCs w:val="24"/>
        </w:rPr>
        <w:t xml:space="preserve">z użyciem elektronicznego detektora </w:t>
      </w:r>
    </w:p>
    <w:p w:rsidR="00261AC3" w:rsidRPr="00686817" w:rsidRDefault="003D02B9" w:rsidP="003D02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5390">
        <w:rPr>
          <w:sz w:val="24"/>
          <w:szCs w:val="24"/>
        </w:rPr>
        <w:t xml:space="preserve">wycieków). </w:t>
      </w:r>
    </w:p>
    <w:sectPr w:rsidR="00261AC3" w:rsidRPr="0068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E74"/>
    <w:multiLevelType w:val="hybridMultilevel"/>
    <w:tmpl w:val="41EA1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3"/>
    <w:rsid w:val="00007D98"/>
    <w:rsid w:val="00125390"/>
    <w:rsid w:val="00261AC3"/>
    <w:rsid w:val="00266F0B"/>
    <w:rsid w:val="003D02B9"/>
    <w:rsid w:val="004141E3"/>
    <w:rsid w:val="00686817"/>
    <w:rsid w:val="00761C90"/>
    <w:rsid w:val="008D426A"/>
    <w:rsid w:val="00911A11"/>
    <w:rsid w:val="00BB2759"/>
    <w:rsid w:val="00D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cp:lastPrinted>2016-12-07T08:10:00Z</cp:lastPrinted>
  <dcterms:created xsi:type="dcterms:W3CDTF">2016-12-07T08:11:00Z</dcterms:created>
  <dcterms:modified xsi:type="dcterms:W3CDTF">2016-12-15T19:45:00Z</dcterms:modified>
</cp:coreProperties>
</file>